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77B" w:rsidRDefault="0063777B" w:rsidP="0063777B">
      <w:pPr>
        <w:ind w:firstLineChars="0" w:firstLine="0"/>
        <w:jc w:val="center"/>
        <w:rPr>
          <w:rFonts w:eastAsia="方正小标宋简体" w:cs="Times New Roman" w:hint="eastAsia"/>
          <w:sz w:val="44"/>
          <w:szCs w:val="44"/>
        </w:rPr>
      </w:pPr>
      <w:r>
        <w:rPr>
          <w:rFonts w:eastAsia="方正小标宋简体" w:cs="Times New Roman"/>
          <w:sz w:val="44"/>
          <w:szCs w:val="44"/>
        </w:rPr>
        <w:t>重</w:t>
      </w:r>
      <w:r>
        <w:rPr>
          <w:rFonts w:eastAsia="方正小标宋简体" w:cs="Times New Roman"/>
          <w:color w:val="000000" w:themeColor="text1"/>
          <w:kern w:val="0"/>
          <w:sz w:val="44"/>
          <w:szCs w:val="44"/>
        </w:rPr>
        <w:t>2019N001</w:t>
      </w:r>
      <w:r>
        <w:rPr>
          <w:rFonts w:eastAsia="方正小标宋简体" w:cs="Times New Roman"/>
          <w:sz w:val="44"/>
          <w:szCs w:val="44"/>
        </w:rPr>
        <w:t xml:space="preserve"> </w:t>
      </w:r>
      <w:r>
        <w:rPr>
          <w:rFonts w:eastAsia="方正小标宋简体" w:cs="Times New Roman"/>
          <w:sz w:val="44"/>
          <w:szCs w:val="44"/>
        </w:rPr>
        <w:t>存储芯片超薄高密度封装基板关键技术研发</w:t>
      </w:r>
    </w:p>
    <w:p w:rsidR="0063777B" w:rsidRDefault="0063777B" w:rsidP="0063777B">
      <w:pPr>
        <w:ind w:firstLineChars="0" w:firstLine="0"/>
        <w:jc w:val="center"/>
        <w:rPr>
          <w:rFonts w:eastAsia="方正小标宋简体" w:cs="Times New Roman"/>
          <w:sz w:val="44"/>
          <w:szCs w:val="44"/>
        </w:rPr>
      </w:pPr>
      <w:bookmarkStart w:id="0" w:name="_GoBack"/>
      <w:bookmarkEnd w:id="0"/>
    </w:p>
    <w:p w:rsidR="0063777B" w:rsidRDefault="0063777B" w:rsidP="0063777B">
      <w:pPr>
        <w:ind w:firstLineChars="0" w:firstLine="0"/>
        <w:rPr>
          <w:rFonts w:cs="Times New Roman"/>
        </w:rPr>
      </w:pPr>
      <w:r>
        <w:rPr>
          <w:rFonts w:cs="Times New Roman"/>
        </w:rPr>
        <w:t>一、领域：电子信息技术</w:t>
      </w:r>
      <w:r>
        <w:rPr>
          <w:rFonts w:cs="Times New Roman"/>
        </w:rPr>
        <w:t>—</w:t>
      </w:r>
      <w:r>
        <w:rPr>
          <w:rFonts w:cs="Times New Roman"/>
        </w:rPr>
        <w:t>微电子技术</w:t>
      </w:r>
    </w:p>
    <w:p w:rsidR="0063777B" w:rsidRDefault="0063777B" w:rsidP="0063777B">
      <w:pPr>
        <w:ind w:firstLineChars="0" w:firstLine="0"/>
        <w:rPr>
          <w:rFonts w:cs="Times New Roman"/>
        </w:rPr>
      </w:pPr>
      <w:r>
        <w:rPr>
          <w:rFonts w:cs="Times New Roman"/>
        </w:rPr>
        <w:t>二、主要研发内容：</w:t>
      </w:r>
    </w:p>
    <w:p w:rsidR="0063777B" w:rsidRDefault="0063777B" w:rsidP="0063777B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（一）精细节距打线手指技术开发；</w:t>
      </w:r>
    </w:p>
    <w:p w:rsidR="0063777B" w:rsidRDefault="0063777B" w:rsidP="0063777B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（二）超薄板技术开发。</w:t>
      </w:r>
    </w:p>
    <w:p w:rsidR="0063777B" w:rsidRDefault="0063777B" w:rsidP="0063777B">
      <w:pPr>
        <w:ind w:firstLineChars="0" w:firstLine="0"/>
        <w:rPr>
          <w:rFonts w:cs="Times New Roman"/>
        </w:rPr>
      </w:pPr>
      <w:r>
        <w:rPr>
          <w:rFonts w:cs="Times New Roman"/>
        </w:rPr>
        <w:t>三、项目考核指标（项目执行期内）</w:t>
      </w:r>
    </w:p>
    <w:p w:rsidR="0063777B" w:rsidRDefault="0063777B" w:rsidP="0063777B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（一）经济指标：实现</w:t>
      </w:r>
      <w:r>
        <w:rPr>
          <w:rFonts w:cs="Times New Roman" w:hint="eastAsia"/>
          <w:color w:val="000000" w:themeColor="text1"/>
        </w:rPr>
        <w:t>销售收入</w:t>
      </w:r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</w:rPr>
        <w:t>3000</w:t>
      </w:r>
      <w:r>
        <w:rPr>
          <w:rFonts w:cs="Times New Roman"/>
          <w:color w:val="000000" w:themeColor="text1"/>
        </w:rPr>
        <w:t>万。</w:t>
      </w:r>
    </w:p>
    <w:p w:rsidR="0063777B" w:rsidRDefault="0063777B" w:rsidP="0063777B">
      <w:pPr>
        <w:ind w:firstLineChars="50" w:firstLine="160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（二）学术指标：申请专利</w:t>
      </w:r>
      <w:r>
        <w:rPr>
          <w:rFonts w:hint="eastAsia"/>
          <w:color w:val="000000" w:themeColor="text1"/>
        </w:rPr>
        <w:t>≥</w:t>
      </w:r>
      <w:r>
        <w:rPr>
          <w:rFonts w:cs="Times New Roman" w:hint="eastAsia"/>
          <w:color w:val="000000" w:themeColor="text1"/>
          <w:kern w:val="0"/>
        </w:rPr>
        <w:t>8</w:t>
      </w:r>
      <w:r>
        <w:rPr>
          <w:rFonts w:cs="Times New Roman" w:hint="eastAsia"/>
          <w:color w:val="000000" w:themeColor="text1"/>
          <w:kern w:val="0"/>
        </w:rPr>
        <w:t>件，其中发明专利</w:t>
      </w:r>
      <w:r>
        <w:rPr>
          <w:rFonts w:hint="eastAsia"/>
          <w:color w:val="000000" w:themeColor="text1"/>
        </w:rPr>
        <w:t>≥</w:t>
      </w:r>
      <w:r>
        <w:rPr>
          <w:rFonts w:cs="Times New Roman"/>
          <w:color w:val="000000" w:themeColor="text1"/>
        </w:rPr>
        <w:t>5</w:t>
      </w:r>
      <w:r>
        <w:rPr>
          <w:rFonts w:cs="Times New Roman"/>
          <w:color w:val="000000" w:themeColor="text1"/>
        </w:rPr>
        <w:t>件。</w:t>
      </w:r>
    </w:p>
    <w:p w:rsidR="0063777B" w:rsidRDefault="0063777B" w:rsidP="0063777B">
      <w:pPr>
        <w:ind w:firstLineChars="50" w:firstLine="160"/>
        <w:rPr>
          <w:rFonts w:cs="Times New Roman"/>
        </w:rPr>
      </w:pPr>
      <w:r>
        <w:rPr>
          <w:rFonts w:cs="Times New Roman"/>
        </w:rPr>
        <w:t>（三）技术指标：</w:t>
      </w:r>
    </w:p>
    <w:p w:rsidR="0063777B" w:rsidRDefault="0063777B" w:rsidP="0063777B">
      <w:pPr>
        <w:ind w:firstLine="640"/>
        <w:rPr>
          <w:rFonts w:cs="Times New Roman"/>
        </w:rPr>
      </w:pPr>
      <w:r>
        <w:rPr>
          <w:rFonts w:cs="Times New Roman"/>
        </w:rPr>
        <w:t xml:space="preserve">1. </w:t>
      </w:r>
      <w:r>
        <w:rPr>
          <w:rFonts w:cs="Times New Roman"/>
        </w:rPr>
        <w:t>手指节距</w:t>
      </w:r>
      <w:r>
        <w:rPr>
          <w:rFonts w:hint="eastAsia"/>
        </w:rPr>
        <w:t>≤</w:t>
      </w:r>
      <w:r>
        <w:rPr>
          <w:rFonts w:cs="Times New Roman"/>
        </w:rPr>
        <w:t>60μm</w:t>
      </w:r>
      <w:r>
        <w:rPr>
          <w:rFonts w:cs="Times New Roman"/>
        </w:rPr>
        <w:t>；</w:t>
      </w:r>
    </w:p>
    <w:p w:rsidR="0063777B" w:rsidRDefault="0063777B" w:rsidP="0063777B">
      <w:pPr>
        <w:ind w:leftChars="200" w:left="1280" w:hangingChars="200" w:hanging="640"/>
        <w:rPr>
          <w:rFonts w:cs="Times New Roman"/>
        </w:rPr>
      </w:pPr>
      <w:r>
        <w:rPr>
          <w:rFonts w:cs="Times New Roman"/>
        </w:rPr>
        <w:t xml:space="preserve">2. </w:t>
      </w:r>
      <w:r>
        <w:rPr>
          <w:rFonts w:cs="Times New Roman"/>
        </w:rPr>
        <w:t>手指宽度</w:t>
      </w:r>
      <w:r>
        <w:rPr>
          <w:rFonts w:hint="eastAsia"/>
        </w:rPr>
        <w:t>≤</w:t>
      </w:r>
      <w:r>
        <w:rPr>
          <w:rFonts w:cs="Times New Roman"/>
        </w:rPr>
        <w:t>35μm</w:t>
      </w:r>
      <w:r>
        <w:rPr>
          <w:rFonts w:cs="Times New Roman"/>
        </w:rPr>
        <w:t>；</w:t>
      </w:r>
    </w:p>
    <w:p w:rsidR="0063777B" w:rsidRDefault="0063777B" w:rsidP="0063777B">
      <w:pPr>
        <w:ind w:firstLine="640"/>
        <w:rPr>
          <w:rFonts w:cs="Times New Roman"/>
        </w:rPr>
      </w:pPr>
      <w:r>
        <w:rPr>
          <w:rFonts w:cs="Times New Roman"/>
        </w:rPr>
        <w:t xml:space="preserve">3. </w:t>
      </w:r>
      <w:r>
        <w:rPr>
          <w:rFonts w:cs="Times New Roman"/>
        </w:rPr>
        <w:t>手指间距</w:t>
      </w:r>
      <w:r>
        <w:rPr>
          <w:rFonts w:hint="eastAsia"/>
        </w:rPr>
        <w:t>≤</w:t>
      </w:r>
      <w:r>
        <w:rPr>
          <w:rFonts w:cs="Times New Roman"/>
        </w:rPr>
        <w:t>15μm</w:t>
      </w:r>
      <w:r>
        <w:rPr>
          <w:rFonts w:cs="Times New Roman"/>
        </w:rPr>
        <w:t>；</w:t>
      </w:r>
    </w:p>
    <w:p w:rsidR="0063777B" w:rsidRDefault="0063777B" w:rsidP="0063777B">
      <w:pPr>
        <w:ind w:firstLine="640"/>
        <w:rPr>
          <w:rFonts w:cs="Times New Roman"/>
        </w:rPr>
      </w:pPr>
      <w:r>
        <w:rPr>
          <w:rFonts w:cs="Times New Roman"/>
        </w:rPr>
        <w:t xml:space="preserve">4. </w:t>
      </w:r>
      <w:r>
        <w:rPr>
          <w:rFonts w:cs="Times New Roman"/>
        </w:rPr>
        <w:t>封装基板厚度</w:t>
      </w:r>
      <w:r>
        <w:rPr>
          <w:rFonts w:hint="eastAsia"/>
        </w:rPr>
        <w:t>≤</w:t>
      </w:r>
      <w:r>
        <w:rPr>
          <w:rFonts w:cs="Times New Roman"/>
        </w:rPr>
        <w:t>80μm</w:t>
      </w:r>
      <w:r>
        <w:rPr>
          <w:rFonts w:cs="Times New Roman"/>
        </w:rPr>
        <w:t>；</w:t>
      </w:r>
    </w:p>
    <w:p w:rsidR="0063777B" w:rsidRDefault="0063777B" w:rsidP="0063777B">
      <w:pPr>
        <w:ind w:firstLine="640"/>
        <w:rPr>
          <w:rFonts w:cs="Times New Roman"/>
        </w:rPr>
      </w:pPr>
      <w:r>
        <w:rPr>
          <w:rFonts w:cs="Times New Roman"/>
        </w:rPr>
        <w:t xml:space="preserve">5. </w:t>
      </w:r>
      <w:r>
        <w:rPr>
          <w:rFonts w:cs="Times New Roman"/>
        </w:rPr>
        <w:t>芯板介质厚度</w:t>
      </w:r>
      <w:r>
        <w:rPr>
          <w:rFonts w:hint="eastAsia"/>
        </w:rPr>
        <w:t>≤</w:t>
      </w:r>
      <w:r>
        <w:rPr>
          <w:rFonts w:cs="Times New Roman"/>
        </w:rPr>
        <w:t>30μm</w:t>
      </w:r>
      <w:r>
        <w:rPr>
          <w:rFonts w:cs="Times New Roman"/>
        </w:rPr>
        <w:t>；</w:t>
      </w:r>
    </w:p>
    <w:p w:rsidR="0063777B" w:rsidRDefault="0063777B" w:rsidP="0063777B">
      <w:pPr>
        <w:ind w:firstLineChars="50" w:firstLine="160"/>
        <w:rPr>
          <w:rFonts w:cs="Times New Roman"/>
        </w:rPr>
      </w:pPr>
      <w:r>
        <w:rPr>
          <w:rFonts w:cs="Times New Roman"/>
        </w:rPr>
        <w:t>四、项目实施期限：</w:t>
      </w:r>
      <w:r>
        <w:rPr>
          <w:rFonts w:cs="Times New Roman"/>
        </w:rPr>
        <w:t>3</w:t>
      </w:r>
      <w:r>
        <w:rPr>
          <w:rFonts w:cs="Times New Roman"/>
        </w:rPr>
        <w:t>年。</w:t>
      </w:r>
    </w:p>
    <w:p w:rsidR="0063777B" w:rsidRDefault="0063777B" w:rsidP="0063777B">
      <w:pPr>
        <w:ind w:firstLineChars="62" w:firstLine="198"/>
        <w:rPr>
          <w:rFonts w:cs="Times New Roman"/>
        </w:rPr>
      </w:pPr>
      <w:r>
        <w:rPr>
          <w:rFonts w:cs="Times New Roman"/>
        </w:rPr>
        <w:t>五、资助资金：不超过</w:t>
      </w:r>
      <w:r>
        <w:rPr>
          <w:rFonts w:cs="Times New Roman"/>
        </w:rPr>
        <w:t>1000</w:t>
      </w:r>
      <w:r>
        <w:rPr>
          <w:rFonts w:cs="Times New Roman"/>
        </w:rPr>
        <w:t>万元。</w:t>
      </w:r>
    </w:p>
    <w:p w:rsidR="003F2285" w:rsidRPr="0063777B" w:rsidRDefault="003F2285" w:rsidP="0063777B">
      <w:pPr>
        <w:ind w:firstLine="640"/>
      </w:pPr>
    </w:p>
    <w:sectPr w:rsidR="003F2285" w:rsidRPr="006377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77B"/>
    <w:rsid w:val="003F2285"/>
    <w:rsid w:val="0063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77B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77B"/>
    <w:pPr>
      <w:widowControl w:val="0"/>
      <w:spacing w:line="56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许勤</dc:creator>
  <cp:lastModifiedBy>许勤</cp:lastModifiedBy>
  <cp:revision>1</cp:revision>
  <dcterms:created xsi:type="dcterms:W3CDTF">2019-01-14T09:37:00Z</dcterms:created>
  <dcterms:modified xsi:type="dcterms:W3CDTF">2019-01-14T09:38:00Z</dcterms:modified>
</cp:coreProperties>
</file>