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51" w:rsidRDefault="00EF4E51" w:rsidP="00EF4E5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F4E51" w:rsidRDefault="00EF4E51" w:rsidP="00EF4E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</w:t>
      </w:r>
    </w:p>
    <w:p w:rsidR="00EF4E51" w:rsidRDefault="00EF4E51" w:rsidP="00EF4E51">
      <w:pPr>
        <w:spacing w:line="560" w:lineRule="exact"/>
        <w:jc w:val="center"/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2019年消费提升扶持计划资助项目表（项目类第一批）</w:t>
      </w:r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22"/>
          <w:szCs w:val="22"/>
          <w:lang w:bidi="ar"/>
        </w:rPr>
        <w:t>（单位：万元）</w:t>
      </w:r>
    </w:p>
    <w:tbl>
      <w:tblPr>
        <w:tblW w:w="1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200"/>
        <w:gridCol w:w="4937"/>
        <w:gridCol w:w="2963"/>
        <w:gridCol w:w="1050"/>
      </w:tblGrid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申办单位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项目内容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项目类别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2"/>
                <w:szCs w:val="22"/>
                <w:lang w:bidi="ar"/>
              </w:rPr>
              <w:t>资助资金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深圳市泛亚物流有限公司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电子商务配送系统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深圳国银通宝有限公司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金猫银猫Csmall电子商务物流配送中心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深圳环金科技有限公司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环金科技第三方跨境电子商务平台物流体系建设项目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150.59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深圳百果园实业发展有限公司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百果盒子——近场零售中的配送体系建设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280.98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深圳点筹农业供应链有限公司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点筹社区配送网络“最后一公里”基建项目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160.66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飞亚达销售有限公司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飞亚达物流中心智能仓储机器人项目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165.52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深圳市富泰通国际物流有限公司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G9智能运筹物流中心建设Ⅰ期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212.00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深圳市德邦物流有限公司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“互联网 +”智慧物流中心建设项目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深圳市德邦物流有限公司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德邦数字配送”最后一公里”建设项目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深圳市丰巢科技有限公司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社区配送最后一公里丰巢智能快递柜建设项目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深圳市橙社网络技术有限公司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“汇爱家”农产品电商社区冷链配送一体化建设项目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217.51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深圳市君美瑞信息科技有限公司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五洲会海淘仓储物流平台信息化建设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219.14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深圳岁宝百货有限公司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i岁宝最后一公里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195.51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深圳市金谷园实业发展有限公司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金谷园学生餐冷链电子商务配送系统建设项目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179.14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百胜餐饮（深圳）有限公司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冷链项目系统资助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166.14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农产品电子商务冷链配送系统建设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193.07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商贸企业电商物流配送中心建设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152.30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“最后一公里”项目建设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244.12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农产品电子商务冷链配送系统建设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282.75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最后一公里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深圳市天行云供应链有限公司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行云跨境电商物流配送中心建设项目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电子商务物流体系项目建设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176.56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深圳市金海马世博国际家居城管理有限公司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高端泛家居综合体升级改造项目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231.46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深圳市明泰润投资发展有限公司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水贝珠宝多媒体展厅交易市场中心建设项目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422.52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深圳国银通宝有限公司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金猫银猫Csmall金银珠宝饰品线下展示消费专业市场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123.00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深圳市万众城集团有限公司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线上线下双向引流创新平台项目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89.33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云创智谷（深圳）科创服务有限公司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深圳云创智谷消费电子品牌孵化展示交易服务平台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92.36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深圳市松岗琥珀交易市场有限公司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基于线上线下双向引流的交易市场创新项目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打造专业消费市场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深圳通利华福滨汽车服务有限公司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深圳通利华福滨汽车服务4S大型门店建设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62.54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沃尔玛（深圳）百货有限公司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沃尔玛新建连锁门店项目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350.01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深圳市红彤汽车股份有限公司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红彤公司清水河汽车专卖场建设项目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205.49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深圳市大兴宝兴汽车销售服务有限公司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龙华大兴汽车中心之广汽传祺项目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190.55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人人乐月亮湾超市建设项目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127.79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人人乐福海同泰超市建设项目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167.82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深圳通利华宝安汽车销售服务有限公司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深圳通利华宝安汽车销售服务沙井4S大型门店建设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158.40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大型连锁新建门店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新建物流中心或大型连锁门店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378.60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深圳市人人乐商业有限公司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人人乐自有品牌零售额奖励项目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发展自有商品品牌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  <w:lang w:bidi="ar"/>
              </w:rPr>
              <w:t>自有品牌零售额奖励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发展自有商品品牌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50.00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打造进口商品交易平台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打造进口商品交易平台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194.32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深圳汇洁集团股份有限公司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汇洁新零售平台建设项目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60.34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深圳百果园实业发展有限公司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基于大数据的智能化门店运营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137.97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卡尔丹顿服饰股份有限公司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卡尔丹顿新零售项目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140.12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深圳市乐活电子商务有限公司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LOHO互联网+眼镜全渠道大数据赋能新零售项目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74.00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深圳百丽商贸有限公司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RFID自动识别技术新零售项目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华润万家有限公司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深圳华润万佳超级市场有限公司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新零售项目建设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138.27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深圳市顺丰商业有限公司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顺丰优选“保税+实体新零售”创新项目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64.58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全屋优品电子商务（深圳）有限公司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全屋互联网家居新零售提升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62.38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百朗商贸（深圳）有限公司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百朗AI视觉创新型智慧零售项目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新零售项目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300.00</w:t>
            </w:r>
          </w:p>
        </w:tc>
      </w:tr>
      <w:tr w:rsidR="00EF4E51" w:rsidTr="00F03FF5">
        <w:tc>
          <w:tcPr>
            <w:tcW w:w="58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49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深圳市金罗湖商业城物业管理有限公司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罗湖口岸商业城消费提升改建项目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口岸经济带项目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F4E51" w:rsidRDefault="00EF4E51" w:rsidP="00F03F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  <w:lang w:bidi="ar"/>
              </w:rPr>
              <w:t>16.84</w:t>
            </w:r>
          </w:p>
        </w:tc>
      </w:tr>
    </w:tbl>
    <w:p w:rsidR="00EF4E51" w:rsidRDefault="00EF4E51" w:rsidP="00EF4E51"/>
    <w:p w:rsidR="00E844B6" w:rsidRDefault="00E42728"/>
    <w:sectPr w:rsidR="00E844B6">
      <w:pgSz w:w="16783" w:h="1185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28" w:rsidRDefault="00E42728" w:rsidP="00EF4E51">
      <w:r>
        <w:separator/>
      </w:r>
    </w:p>
  </w:endnote>
  <w:endnote w:type="continuationSeparator" w:id="0">
    <w:p w:rsidR="00E42728" w:rsidRDefault="00E42728" w:rsidP="00E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28" w:rsidRDefault="00E42728" w:rsidP="00EF4E51">
      <w:r>
        <w:separator/>
      </w:r>
    </w:p>
  </w:footnote>
  <w:footnote w:type="continuationSeparator" w:id="0">
    <w:p w:rsidR="00E42728" w:rsidRDefault="00E42728" w:rsidP="00E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E"/>
    <w:rsid w:val="000C716E"/>
    <w:rsid w:val="007B5D01"/>
    <w:rsid w:val="00B201E9"/>
    <w:rsid w:val="00E42728"/>
    <w:rsid w:val="00E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A321B-BD0A-4363-9205-FE7C5FA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2019-12-17T07:36:00Z</dcterms:created>
  <dcterms:modified xsi:type="dcterms:W3CDTF">2019-12-17T07:36:00Z</dcterms:modified>
</cp:coreProperties>
</file>